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510D" w14:textId="77777777" w:rsidR="004D7B3C" w:rsidRPr="004D7B3C" w:rsidRDefault="004D7B3C" w:rsidP="004D7B3C">
      <w:pPr>
        <w:spacing w:after="0"/>
        <w:ind w:firstLine="720"/>
        <w:jc w:val="both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>Na temelju članka 26. Zakona o predškolskom odgoju i obrazovanju („Narodne novine“, broj 10/97, 107/07, 94/13, 98/19, 57/22. i 101/23) i članka 54. Statuta Dječjeg vrtića "Potočnica", („Službene novine“ Općine Pitomača, broj 10/22. i 10/24), Upravno vijeće Dječjeg vrtića "Potočnica", objavljuje</w:t>
      </w:r>
    </w:p>
    <w:p w14:paraId="1F191B38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</w:p>
    <w:p w14:paraId="2135EF5D" w14:textId="77777777" w:rsidR="004D7B3C" w:rsidRPr="004D7B3C" w:rsidRDefault="004D7B3C" w:rsidP="004D7B3C">
      <w:pPr>
        <w:spacing w:after="0"/>
        <w:jc w:val="center"/>
        <w:rPr>
          <w:rFonts w:ascii="Tahoma" w:hAnsi="Tahoma" w:cs="Tahoma"/>
          <w:b/>
          <w:bCs/>
          <w:i/>
        </w:rPr>
      </w:pPr>
      <w:r w:rsidRPr="004D7B3C">
        <w:rPr>
          <w:rFonts w:ascii="Tahoma" w:hAnsi="Tahoma" w:cs="Tahoma"/>
          <w:b/>
          <w:bCs/>
          <w:i/>
        </w:rPr>
        <w:t>NATJEČAJ</w:t>
      </w:r>
    </w:p>
    <w:p w14:paraId="2D2C8938" w14:textId="77777777" w:rsidR="004D7B3C" w:rsidRPr="004D7B3C" w:rsidRDefault="004D7B3C" w:rsidP="004D7B3C">
      <w:pPr>
        <w:spacing w:after="0"/>
        <w:jc w:val="center"/>
        <w:rPr>
          <w:rFonts w:ascii="Tahoma" w:hAnsi="Tahoma" w:cs="Tahoma"/>
          <w:b/>
          <w:bCs/>
          <w:i/>
        </w:rPr>
      </w:pPr>
      <w:r w:rsidRPr="004D7B3C">
        <w:rPr>
          <w:rFonts w:ascii="Tahoma" w:hAnsi="Tahoma" w:cs="Tahoma"/>
          <w:b/>
          <w:bCs/>
          <w:i/>
        </w:rPr>
        <w:t>za prijam u radni odnos u Dječji vrtić „Potočnica“</w:t>
      </w:r>
    </w:p>
    <w:p w14:paraId="2098F94B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  <w:i/>
        </w:rPr>
      </w:pPr>
    </w:p>
    <w:p w14:paraId="27A084D2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  <w:iCs/>
        </w:rPr>
      </w:pPr>
    </w:p>
    <w:p w14:paraId="54142635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  <w:iCs/>
          <w:lang w:val="pt-BR"/>
        </w:rPr>
      </w:pPr>
      <w:r w:rsidRPr="004D7B3C">
        <w:rPr>
          <w:rFonts w:ascii="Tahoma" w:hAnsi="Tahoma" w:cs="Tahoma"/>
          <w:b/>
          <w:bCs/>
          <w:iCs/>
          <w:lang w:val="pt-BR"/>
        </w:rPr>
        <w:t xml:space="preserve">ODGOJITELJ/ICA </w:t>
      </w:r>
      <w:r w:rsidRPr="004D7B3C">
        <w:rPr>
          <w:rFonts w:ascii="Tahoma" w:hAnsi="Tahoma" w:cs="Tahoma"/>
          <w:b/>
          <w:bCs/>
          <w:iCs/>
        </w:rPr>
        <w:t>-  1 izvršitelj/</w:t>
      </w:r>
      <w:proofErr w:type="spellStart"/>
      <w:r w:rsidRPr="004D7B3C">
        <w:rPr>
          <w:rFonts w:ascii="Tahoma" w:hAnsi="Tahoma" w:cs="Tahoma"/>
          <w:b/>
          <w:bCs/>
          <w:iCs/>
        </w:rPr>
        <w:t>ica</w:t>
      </w:r>
      <w:proofErr w:type="spellEnd"/>
      <w:r w:rsidRPr="004D7B3C">
        <w:rPr>
          <w:rFonts w:ascii="Tahoma" w:hAnsi="Tahoma" w:cs="Tahoma"/>
          <w:b/>
          <w:bCs/>
          <w:iCs/>
        </w:rPr>
        <w:t xml:space="preserve"> na određeno puno radno vrijeme - program </w:t>
      </w:r>
      <w:proofErr w:type="spellStart"/>
      <w:r w:rsidRPr="004D7B3C">
        <w:rPr>
          <w:rFonts w:ascii="Tahoma" w:hAnsi="Tahoma" w:cs="Tahoma"/>
          <w:b/>
          <w:bCs/>
          <w:iCs/>
        </w:rPr>
        <w:t>predškole</w:t>
      </w:r>
      <w:proofErr w:type="spellEnd"/>
      <w:r w:rsidRPr="004D7B3C">
        <w:rPr>
          <w:rFonts w:ascii="Tahoma" w:hAnsi="Tahoma" w:cs="Tahoma"/>
          <w:b/>
          <w:bCs/>
          <w:iCs/>
        </w:rPr>
        <w:t xml:space="preserve"> (mala škola) do povratka odsutnog zaposlenika s bolovanja</w:t>
      </w:r>
      <w:r w:rsidRPr="004D7B3C">
        <w:rPr>
          <w:rFonts w:ascii="Tahoma" w:hAnsi="Tahoma" w:cs="Tahoma"/>
          <w:bCs/>
          <w:iCs/>
        </w:rPr>
        <w:t xml:space="preserve">, </w:t>
      </w:r>
      <w:r w:rsidRPr="004D7B3C">
        <w:rPr>
          <w:rFonts w:ascii="Tahoma" w:hAnsi="Tahoma" w:cs="Tahoma"/>
          <w:bCs/>
          <w:iCs/>
          <w:lang w:val="pt-BR"/>
        </w:rPr>
        <w:t>uz obvezni probni rad od 3 mjeseca.</w:t>
      </w:r>
    </w:p>
    <w:p w14:paraId="240AA8C1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</w:p>
    <w:p w14:paraId="47F8C45C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>Uvjeti:</w:t>
      </w:r>
    </w:p>
    <w:p w14:paraId="2D91EBDE" w14:textId="47BA09B2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  <w:lang w:val="pt-BR"/>
        </w:rPr>
        <w:t xml:space="preserve">- </w:t>
      </w:r>
      <w:r w:rsidRPr="004D7B3C">
        <w:rPr>
          <w:rFonts w:ascii="Tahoma" w:hAnsi="Tahoma" w:cs="Tahoma"/>
          <w:bCs/>
          <w:lang w:val="pt-BR"/>
        </w:rPr>
        <w:t xml:space="preserve">VŠS </w:t>
      </w:r>
      <w:r w:rsidRPr="004D7B3C">
        <w:rPr>
          <w:rFonts w:ascii="Tahoma" w:hAnsi="Tahoma" w:cs="Tahoma"/>
          <w:bCs/>
        </w:rPr>
        <w:t>odgojitelj predškolske djece (završen preddiplomski sveučilišni studij ili stručni studij za odgojitelja predškolske djece, odnosno studij za odgojitelja kojim je stečena viša stručna sprema u skladu s ranijim propisima, kao i završen sveučilišni diplomski studij ili specijalistički studij za odgojitelja),</w:t>
      </w:r>
    </w:p>
    <w:p w14:paraId="52127372" w14:textId="053A6738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- </w:t>
      </w:r>
      <w:r w:rsidRPr="004D7B3C">
        <w:rPr>
          <w:rFonts w:ascii="Tahoma" w:hAnsi="Tahoma" w:cs="Tahoma"/>
          <w:bCs/>
        </w:rPr>
        <w:t>zdravstvena sposobnost za obavljanje radnog mjesta.</w:t>
      </w:r>
    </w:p>
    <w:p w14:paraId="28E3C76A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</w:p>
    <w:p w14:paraId="4565EFAB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 xml:space="preserve">         Dokaz o zdravstvenoj sposobnosti za obavljanje poslova radnog mjesta dostaviti će izabrani kandidat po dostavljenoj obavijesti o izboru.</w:t>
      </w:r>
    </w:p>
    <w:p w14:paraId="72A85BDE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 xml:space="preserve">         Pored stručnih uvjeta za prijam u radni odnos, kandidat/</w:t>
      </w:r>
      <w:proofErr w:type="spellStart"/>
      <w:r w:rsidRPr="004D7B3C">
        <w:rPr>
          <w:rFonts w:ascii="Tahoma" w:hAnsi="Tahoma" w:cs="Tahoma"/>
          <w:bCs/>
        </w:rPr>
        <w:t>tkinja</w:t>
      </w:r>
      <w:proofErr w:type="spellEnd"/>
      <w:r w:rsidRPr="004D7B3C">
        <w:rPr>
          <w:rFonts w:ascii="Tahoma" w:hAnsi="Tahoma" w:cs="Tahoma"/>
          <w:bCs/>
        </w:rPr>
        <w:t xml:space="preserve"> mora ispunjavati opće uvjete za prijam u službu (punoljetnost, hrvatsko državljanstvo).</w:t>
      </w:r>
    </w:p>
    <w:p w14:paraId="3FD9514E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</w:p>
    <w:p w14:paraId="0F10E858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  <w:color w:val="000000" w:themeColor="text1"/>
        </w:rPr>
      </w:pPr>
      <w:r w:rsidRPr="004D7B3C">
        <w:rPr>
          <w:rFonts w:ascii="Tahoma" w:hAnsi="Tahoma" w:cs="Tahoma"/>
          <w:bCs/>
        </w:rPr>
        <w:t xml:space="preserve">         Kandidati/kandidatkinje koji se pozivaju na pravo prednosti pri zapošljavanju na temelju članka 101. Zakona o hrvatskim braniteljima iz Domovinskog rata i članovima njihovih obitelji („Narodne novine“ broj 121/17, 98/19, 84/21. i 156/23) dužni/dužne su uz prijavu priložiti sve dokaze o ispunjavanju traženih uvjeta iz natječaja te dokaze sukladno članku 103. Zakona o hrvatskim braniteljima iz Domovinskog rata i članovima njihovih obitelji. Dokazi za ostvarivanje prava prednosti prilikom zapošljavanja objavljeni su na mrežnoj stranici Ministarstva hrvatskih branitelja Republike Hrvatske </w:t>
      </w:r>
      <w:hyperlink r:id="rId5" w:history="1">
        <w:r w:rsidRPr="004D7B3C">
          <w:rPr>
            <w:rStyle w:val="Hiperveza"/>
            <w:rFonts w:ascii="Tahoma" w:hAnsi="Tahoma" w:cs="Tahoma"/>
            <w:bCs/>
            <w:color w:val="000000" w:themeColor="text1"/>
            <w:u w:val="none"/>
          </w:rPr>
          <w:t>https://gov.hr/hr/prednost-pri-zaposljavanju/916</w:t>
        </w:r>
      </w:hyperlink>
    </w:p>
    <w:p w14:paraId="16AE24A1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  <w:color w:val="000000" w:themeColor="text1"/>
        </w:rPr>
      </w:pPr>
      <w:r w:rsidRPr="004D7B3C">
        <w:rPr>
          <w:rFonts w:ascii="Tahoma" w:hAnsi="Tahoma" w:cs="Tahoma"/>
          <w:bCs/>
          <w:color w:val="000000" w:themeColor="text1"/>
        </w:rPr>
        <w:tab/>
      </w:r>
    </w:p>
    <w:p w14:paraId="31BFF1DB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 xml:space="preserve">          Uz pisanu prijavu na natječaj kandidati su dužni priložiti dokaze o ispunjavanju uvjeta i to:</w:t>
      </w:r>
    </w:p>
    <w:p w14:paraId="2BAE2F55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/>
          <w:bCs/>
        </w:rPr>
      </w:pPr>
      <w:r w:rsidRPr="004D7B3C">
        <w:rPr>
          <w:rFonts w:ascii="Tahoma" w:hAnsi="Tahoma" w:cs="Tahoma"/>
          <w:b/>
          <w:bCs/>
        </w:rPr>
        <w:t>- životopis (vlastoručno potpisan),</w:t>
      </w:r>
    </w:p>
    <w:p w14:paraId="545AA260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/>
          <w:bCs/>
        </w:rPr>
      </w:pPr>
      <w:r w:rsidRPr="004D7B3C">
        <w:rPr>
          <w:rFonts w:ascii="Tahoma" w:hAnsi="Tahoma" w:cs="Tahoma"/>
          <w:b/>
          <w:bCs/>
        </w:rPr>
        <w:t>- dokaz o stručnoj spremi (presliku diplome),</w:t>
      </w:r>
    </w:p>
    <w:p w14:paraId="34141631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/>
          <w:bCs/>
        </w:rPr>
      </w:pPr>
      <w:r w:rsidRPr="004D7B3C">
        <w:rPr>
          <w:rFonts w:ascii="Tahoma" w:hAnsi="Tahoma" w:cs="Tahoma"/>
          <w:b/>
          <w:bCs/>
        </w:rPr>
        <w:t>- dokaz o državljanstvu Republike Hrvatske (preslika osobne iskaznice ili domovnice),</w:t>
      </w:r>
    </w:p>
    <w:p w14:paraId="01A41D10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/>
          <w:bCs/>
        </w:rPr>
      </w:pPr>
      <w:r w:rsidRPr="004D7B3C">
        <w:rPr>
          <w:rFonts w:ascii="Tahoma" w:hAnsi="Tahoma" w:cs="Tahoma"/>
          <w:b/>
          <w:bCs/>
        </w:rPr>
        <w:t>- elektronički zapis ili potvrda o podacima evidentiranim u matičnoj evidenciji Hrvatskog zavoda za mirovinsko osiguranje, (ne stariji od 30 dana),</w:t>
      </w:r>
    </w:p>
    <w:p w14:paraId="0FFB9853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/>
          <w:bCs/>
        </w:rPr>
      </w:pPr>
      <w:r w:rsidRPr="004D7B3C">
        <w:rPr>
          <w:rFonts w:ascii="Tahoma" w:hAnsi="Tahoma" w:cs="Tahoma"/>
          <w:b/>
          <w:bCs/>
        </w:rPr>
        <w:t>- uvjerenje o nekažnjavanju (ne starije od 6 mjeseci),</w:t>
      </w:r>
    </w:p>
    <w:p w14:paraId="420F73C2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/>
          <w:bCs/>
          <w:i/>
        </w:rPr>
      </w:pPr>
      <w:r w:rsidRPr="004D7B3C">
        <w:rPr>
          <w:rFonts w:ascii="Tahoma" w:hAnsi="Tahoma" w:cs="Tahoma"/>
          <w:b/>
          <w:bCs/>
        </w:rPr>
        <w:t>- izjavu o nepostojanju zapreka za prijam u radni odnos iz članka 25. stavaka 4. i 10. Zakona o predškolskom odgoju i obrazovanju („Narodne novine“, broj 10/97, 107/07, 94/13, 98/19, 57/22. i 101/23), (dostupna na stranicama Dječjeg vrtića „Potočnica“).</w:t>
      </w:r>
    </w:p>
    <w:p w14:paraId="65D8A304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  <w:i/>
        </w:rPr>
      </w:pPr>
    </w:p>
    <w:p w14:paraId="42F2C830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lastRenderedPageBreak/>
        <w:t xml:space="preserve">     </w:t>
      </w:r>
      <w:r w:rsidRPr="004D7B3C">
        <w:rPr>
          <w:rFonts w:ascii="Tahoma" w:hAnsi="Tahoma" w:cs="Tahoma"/>
          <w:bCs/>
        </w:rPr>
        <w:tab/>
        <w:t>Na natječaj se, pod ravnopravnim uvjetima, imaju pravo javiti osobe oba spola.</w:t>
      </w:r>
    </w:p>
    <w:p w14:paraId="76F6BD50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 xml:space="preserve">          Radni odnos u Dječjem vrtiću ne može zasnovati osoba koja ima zapreke definirane člankom 25. Zakona o predškolskom odgoju i obrazovanju („Narodne novine“, broj 10/97, 107/07, 94/13, 98/19, 57/22. i 101/23). </w:t>
      </w:r>
    </w:p>
    <w:p w14:paraId="72C9AB22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</w:p>
    <w:p w14:paraId="3DB727F8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/>
          <w:bCs/>
        </w:rPr>
      </w:pPr>
      <w:r w:rsidRPr="004D7B3C">
        <w:rPr>
          <w:rFonts w:ascii="Tahoma" w:hAnsi="Tahoma" w:cs="Tahoma"/>
          <w:b/>
          <w:bCs/>
        </w:rPr>
        <w:t xml:space="preserve">         Prijave na natječaj s obveznom dokumentacijom dostaviti na adresu:</w:t>
      </w:r>
    </w:p>
    <w:p w14:paraId="36852F3C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/>
          <w:bCs/>
        </w:rPr>
      </w:pPr>
      <w:r w:rsidRPr="004D7B3C">
        <w:rPr>
          <w:rFonts w:ascii="Tahoma" w:hAnsi="Tahoma" w:cs="Tahoma"/>
          <w:b/>
          <w:bCs/>
        </w:rPr>
        <w:t>Općina Pitomača, Ljudevita Gaja 26/1, 33405 Pitomača,</w:t>
      </w:r>
      <w:r w:rsidRPr="004D7B3C">
        <w:rPr>
          <w:rFonts w:ascii="Tahoma" w:hAnsi="Tahoma" w:cs="Tahoma"/>
          <w:bCs/>
        </w:rPr>
        <w:t> s naznakom </w:t>
      </w:r>
      <w:r w:rsidRPr="004D7B3C">
        <w:rPr>
          <w:rFonts w:ascii="Tahoma" w:hAnsi="Tahoma" w:cs="Tahoma"/>
          <w:b/>
          <w:bCs/>
        </w:rPr>
        <w:t>“Prijava na natječaj za</w:t>
      </w:r>
      <w:r w:rsidRPr="004D7B3C">
        <w:rPr>
          <w:rFonts w:ascii="Tahoma" w:hAnsi="Tahoma" w:cs="Tahoma"/>
          <w:b/>
          <w:bCs/>
          <w:lang w:val="pt-BR"/>
        </w:rPr>
        <w:t xml:space="preserve"> ODGOJITELJA/ICU na određeno vrijeme - program predškole, do povratka zaposlenika s bolovanja</w:t>
      </w:r>
      <w:r w:rsidRPr="004D7B3C">
        <w:rPr>
          <w:rFonts w:ascii="Tahoma" w:hAnsi="Tahoma" w:cs="Tahoma"/>
          <w:b/>
          <w:bCs/>
        </w:rPr>
        <w:t>“.</w:t>
      </w:r>
    </w:p>
    <w:p w14:paraId="2E71D7FB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</w:p>
    <w:p w14:paraId="60778116" w14:textId="5B7977E0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 xml:space="preserve">          Rok za dostavu prijava na natječaj je </w:t>
      </w:r>
      <w:r w:rsidR="0066216E" w:rsidRPr="0066216E">
        <w:rPr>
          <w:rFonts w:ascii="Tahoma" w:hAnsi="Tahoma" w:cs="Tahoma"/>
          <w:b/>
        </w:rPr>
        <w:t>6</w:t>
      </w:r>
      <w:r w:rsidRPr="0066216E">
        <w:rPr>
          <w:rFonts w:ascii="Tahoma" w:hAnsi="Tahoma" w:cs="Tahoma"/>
          <w:b/>
        </w:rPr>
        <w:t>.</w:t>
      </w:r>
      <w:r w:rsidRPr="004D7B3C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listopada</w:t>
      </w:r>
      <w:r w:rsidRPr="004D7B3C">
        <w:rPr>
          <w:rFonts w:ascii="Tahoma" w:hAnsi="Tahoma" w:cs="Tahoma"/>
          <w:b/>
          <w:bCs/>
        </w:rPr>
        <w:t xml:space="preserve"> 2025. godine</w:t>
      </w:r>
      <w:r w:rsidRPr="004D7B3C">
        <w:rPr>
          <w:rFonts w:ascii="Tahoma" w:hAnsi="Tahoma" w:cs="Tahoma"/>
          <w:bCs/>
        </w:rPr>
        <w:t>.</w:t>
      </w:r>
    </w:p>
    <w:p w14:paraId="63A01F14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 xml:space="preserve">          Kandidati koji će se u prijavi pozivati na pravo prednosti pri zapošljavanju prema posebnim propisima, dužni su u prijavi za natječaj pozvati se na to pravo i priložiti dokaz o ostvarivanju prednosti prema posebnom zakonu.  </w:t>
      </w:r>
    </w:p>
    <w:p w14:paraId="10D5264C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 xml:space="preserve">          Kandidati prijavom na natječaj pristaju da Dječji vrtić „Potočnica“, kao voditelj obrade, prikupljene podatke na temelju natječaja obrađuje samo u opsegu i samo u svrhu provedbe natječaja, od osoba ovlaštenih za provedbu natječaja. Dječji vrtić „Potočnica“ će s osobnim podacima postupati sukladno pozitivnim propisima uz primjenu odgovarajućih tehničkih i organizacijskih mjera zaštite osobnih podataka od neovlaštenog pristupa, zlouporabe, otkrivanja, gubitka ili oštećenja.</w:t>
      </w:r>
    </w:p>
    <w:p w14:paraId="5C2AF7E4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 xml:space="preserve">         Nepravovremene i nepotpune prijave neće se razmatrati.</w:t>
      </w:r>
    </w:p>
    <w:p w14:paraId="7774CE33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 xml:space="preserve">         O rezultatima izbora kandidati će biti obaviješteni u zakonskom roku.</w:t>
      </w:r>
    </w:p>
    <w:p w14:paraId="57177BB4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 xml:space="preserve">         Dječji vrtić „Potočnica“ zadržava pravo poništenja natječaja bez bilo kakvih obveza prema prijavljenim kandidatima.</w:t>
      </w:r>
    </w:p>
    <w:p w14:paraId="3AF187ED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</w:p>
    <w:p w14:paraId="5EF85946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</w:p>
    <w:p w14:paraId="7885CBE3" w14:textId="2BBEF8D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>KLASA: 112-01/25-01/</w:t>
      </w:r>
      <w:r w:rsidR="00F321B2">
        <w:rPr>
          <w:rFonts w:ascii="Tahoma" w:hAnsi="Tahoma" w:cs="Tahoma"/>
          <w:bCs/>
        </w:rPr>
        <w:t>21</w:t>
      </w:r>
    </w:p>
    <w:p w14:paraId="3FEBAE2A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>URBROJ: 2189-16-2-25-2</w:t>
      </w:r>
    </w:p>
    <w:p w14:paraId="4F854DE9" w14:textId="6623B55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 xml:space="preserve">Pitomača, </w:t>
      </w:r>
      <w:r w:rsidR="0066216E">
        <w:rPr>
          <w:rFonts w:ascii="Tahoma" w:hAnsi="Tahoma" w:cs="Tahoma"/>
          <w:bCs/>
        </w:rPr>
        <w:t>29. rujna</w:t>
      </w:r>
      <w:r w:rsidRPr="004D7B3C">
        <w:rPr>
          <w:rFonts w:ascii="Tahoma" w:hAnsi="Tahoma" w:cs="Tahoma"/>
          <w:bCs/>
        </w:rPr>
        <w:t xml:space="preserve"> 2025.</w:t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</w:p>
    <w:p w14:paraId="480AB684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 xml:space="preserve"> </w:t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</w:p>
    <w:p w14:paraId="5E08BBBF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  <w:t xml:space="preserve">                 </w:t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  <w:t xml:space="preserve">             UPRAVNO VIJEĆE</w:t>
      </w:r>
    </w:p>
    <w:p w14:paraId="10176768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  <w:t xml:space="preserve">              DJEČJEG VRTIĆA „POTOČNICA“</w:t>
      </w:r>
    </w:p>
    <w:p w14:paraId="6CE6AC2A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</w:p>
    <w:p w14:paraId="6867A79D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</w:p>
    <w:p w14:paraId="6B9622A6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</w:p>
    <w:p w14:paraId="79BC3ABB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</w:p>
    <w:p w14:paraId="4525FEA9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</w:p>
    <w:p w14:paraId="5DA7746E" w14:textId="77777777" w:rsidR="004D7B3C" w:rsidRPr="004D7B3C" w:rsidRDefault="004D7B3C" w:rsidP="004D7B3C">
      <w:pPr>
        <w:spacing w:after="0"/>
        <w:jc w:val="both"/>
        <w:rPr>
          <w:rFonts w:ascii="Tahoma" w:hAnsi="Tahoma" w:cs="Tahoma"/>
          <w:bCs/>
        </w:rPr>
      </w:pPr>
    </w:p>
    <w:p w14:paraId="7C2A9465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088BF13D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7BB25F16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04F6DC76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0D744BF3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41925BC7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26D7CB78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4D89D4BC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lastRenderedPageBreak/>
        <w:t>Izjava o nepostojanju zapreka iz članka 25. stavaka 4. i 10. Zakona o predškolskom odgoju i obrazovanju („Narodne novine“ broj 10/97, 107/07, 94/13. 98/19, 57/22. i 101/23)</w:t>
      </w:r>
    </w:p>
    <w:p w14:paraId="3BB303EB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5DAA1D1F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622C046D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>Ja,______________________________________ iz ___________________________________</w:t>
      </w:r>
    </w:p>
    <w:p w14:paraId="4DB2C574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5E4DD6A5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 xml:space="preserve">OIB:______________________________________, uz svoju prijavu na javni natječaj za radno </w:t>
      </w:r>
    </w:p>
    <w:p w14:paraId="6B305A2C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390028D8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>mjesto _____________________________________________, dajem slijedeću</w:t>
      </w:r>
    </w:p>
    <w:p w14:paraId="562BBECF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6743EAF5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33999817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266C7117" w14:textId="77777777" w:rsidR="004D7B3C" w:rsidRPr="004D7B3C" w:rsidRDefault="004D7B3C" w:rsidP="004D7B3C">
      <w:pPr>
        <w:spacing w:after="0"/>
        <w:jc w:val="center"/>
        <w:rPr>
          <w:rFonts w:ascii="Tahoma" w:hAnsi="Tahoma" w:cs="Tahoma"/>
          <w:b/>
          <w:bCs/>
          <w:i/>
          <w:iCs/>
        </w:rPr>
      </w:pPr>
      <w:r w:rsidRPr="004D7B3C">
        <w:rPr>
          <w:rFonts w:ascii="Tahoma" w:hAnsi="Tahoma" w:cs="Tahoma"/>
          <w:b/>
          <w:bCs/>
          <w:i/>
          <w:iCs/>
        </w:rPr>
        <w:t>I Z J A V U</w:t>
      </w:r>
    </w:p>
    <w:p w14:paraId="293B44D1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61CBC803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>kojom pod kaznenom i materijalnom odgovornošću izjavljujem da ne postoje zapreke za zapošljavanje iz članka 25. stavaka 4. i 10. Zakona o predškolskom odgoju i obrazovanju („Narodne novine“ broj 10/97, 107/07, 94/13, 98/19, 57/22. i 101/23).</w:t>
      </w:r>
    </w:p>
    <w:p w14:paraId="61C4FCDF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5D25D26C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0F066A28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042329BF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5405341D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66AD316C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 xml:space="preserve"> U _______________, dana__________ 2025.</w:t>
      </w:r>
    </w:p>
    <w:p w14:paraId="1D4DE3DD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502B50C7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28C6C4AD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6C73E747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357C851B" w14:textId="01648F4B" w:rsidR="004D7B3C" w:rsidRPr="004D7B3C" w:rsidRDefault="004D7B3C" w:rsidP="004D7B3C">
      <w:pPr>
        <w:spacing w:after="0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 xml:space="preserve">                                                                                 Vlastoručni potpis davatelja izjave:</w:t>
      </w:r>
    </w:p>
    <w:p w14:paraId="050B2F75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 xml:space="preserve">                                                                                 </w:t>
      </w:r>
    </w:p>
    <w:p w14:paraId="19285C65" w14:textId="52A3C7E8" w:rsidR="004D7B3C" w:rsidRPr="004D7B3C" w:rsidRDefault="004D7B3C" w:rsidP="004D7B3C">
      <w:pPr>
        <w:spacing w:after="0"/>
        <w:ind w:left="4320"/>
        <w:rPr>
          <w:rFonts w:ascii="Tahoma" w:hAnsi="Tahoma" w:cs="Tahoma"/>
          <w:bCs/>
        </w:rPr>
      </w:pPr>
      <w:r w:rsidRPr="004D7B3C">
        <w:rPr>
          <w:rFonts w:ascii="Tahoma" w:hAnsi="Tahoma" w:cs="Tahoma"/>
          <w:bCs/>
        </w:rPr>
        <w:t xml:space="preserve">        </w:t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</w:r>
      <w:r w:rsidRPr="004D7B3C">
        <w:rPr>
          <w:rFonts w:ascii="Tahoma" w:hAnsi="Tahoma" w:cs="Tahoma"/>
          <w:bCs/>
        </w:rPr>
        <w:tab/>
        <w:t xml:space="preserve"> </w:t>
      </w:r>
      <w:r>
        <w:rPr>
          <w:rFonts w:ascii="Tahoma" w:hAnsi="Tahoma" w:cs="Tahoma"/>
          <w:bCs/>
        </w:rPr>
        <w:t xml:space="preserve">      </w:t>
      </w:r>
      <w:r w:rsidRPr="004D7B3C">
        <w:rPr>
          <w:rFonts w:ascii="Tahoma" w:hAnsi="Tahoma" w:cs="Tahoma"/>
          <w:bCs/>
        </w:rPr>
        <w:t>______________________________</w:t>
      </w:r>
    </w:p>
    <w:p w14:paraId="3C6D4DB5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484AE960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7CE7F2CB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695A5DAA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4AC82FC7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7CDDCA25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63A0DA03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2CD88693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09AF74F2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2B261C97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70239AEE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20FB80A4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6B82E7DF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18063D1E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426358FA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785947AF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141FEEC0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2816FE10" w14:textId="77777777" w:rsidR="004D7B3C" w:rsidRPr="004D7B3C" w:rsidRDefault="004D7B3C" w:rsidP="004D7B3C">
      <w:pPr>
        <w:spacing w:after="0"/>
        <w:rPr>
          <w:rFonts w:ascii="Tahoma" w:hAnsi="Tahoma" w:cs="Tahoma"/>
          <w:bCs/>
        </w:rPr>
      </w:pPr>
    </w:p>
    <w:p w14:paraId="19CDB48A" w14:textId="77777777" w:rsidR="00CE7601" w:rsidRPr="004D7B3C" w:rsidRDefault="00CE7601" w:rsidP="004D7B3C">
      <w:pPr>
        <w:spacing w:after="0"/>
        <w:rPr>
          <w:rFonts w:ascii="Tahoma" w:hAnsi="Tahoma" w:cs="Tahoma"/>
        </w:rPr>
      </w:pPr>
    </w:p>
    <w:sectPr w:rsidR="00CE7601" w:rsidRPr="004D7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A2DA3"/>
    <w:multiLevelType w:val="hybridMultilevel"/>
    <w:tmpl w:val="F352552E"/>
    <w:lvl w:ilvl="0" w:tplc="16865B5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8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7F"/>
    <w:rsid w:val="000F5564"/>
    <w:rsid w:val="004D7B3C"/>
    <w:rsid w:val="005A195B"/>
    <w:rsid w:val="0066216E"/>
    <w:rsid w:val="00935A7F"/>
    <w:rsid w:val="00CE7601"/>
    <w:rsid w:val="00F321B2"/>
    <w:rsid w:val="00F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29C8"/>
  <w15:chartTrackingRefBased/>
  <w15:docId w15:val="{C12A4ACC-DC5F-4997-A1B2-B0DFAE68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35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35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35A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35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35A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35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35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35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35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35A7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35A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35A7F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35A7F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35A7F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35A7F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35A7F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35A7F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35A7F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935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35A7F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35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35A7F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935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35A7F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935A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35A7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35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35A7F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935A7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D7B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7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hr/prednost-pri-zaposljavanju/9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821</Words>
  <Characters>4681</Characters>
  <Application>Microsoft Office Word</Application>
  <DocSecurity>0</DocSecurity>
  <Lines>39</Lines>
  <Paragraphs>10</Paragraphs>
  <ScaleCrop>false</ScaleCrop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Zgorelac</dc:creator>
  <cp:keywords/>
  <dc:description/>
  <cp:lastModifiedBy>Sladjana Zgorelac</cp:lastModifiedBy>
  <cp:revision>4</cp:revision>
  <dcterms:created xsi:type="dcterms:W3CDTF">2025-09-23T07:25:00Z</dcterms:created>
  <dcterms:modified xsi:type="dcterms:W3CDTF">2025-09-29T05:39:00Z</dcterms:modified>
</cp:coreProperties>
</file>